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D0" w:rsidRDefault="009D49D0">
      <w:pPr>
        <w:ind w:left="720"/>
        <w:rPr>
          <w:b/>
          <w:bCs/>
        </w:rPr>
      </w:pPr>
      <w:r>
        <w:rPr>
          <w:b/>
          <w:bCs/>
        </w:rPr>
        <w:t>Q&amp;As</w:t>
      </w:r>
      <w:r>
        <w:rPr>
          <w:b/>
          <w:bCs/>
        </w:rPr>
        <w:br/>
      </w:r>
      <w:r>
        <w:rPr>
          <w:b/>
          <w:bCs/>
        </w:rPr>
        <w:br/>
        <w:t>What is  wrong with the building?</w:t>
      </w:r>
    </w:p>
    <w:p w:rsidR="009D49D0" w:rsidRDefault="009D49D0">
      <w:pPr>
        <w:ind w:left="720"/>
      </w:pPr>
      <w:r>
        <w:rPr>
          <w:b/>
          <w:bCs/>
        </w:rPr>
        <w:br/>
      </w:r>
      <w:r>
        <w:t>Years of contact with mud and surface water has caused the timber rim board under floor (TGI) joists along one length of the building to rot, making the building unstable.</w:t>
      </w:r>
      <w:r>
        <w:br/>
      </w:r>
      <w:r>
        <w:br/>
      </w:r>
      <w:r>
        <w:rPr>
          <w:b/>
          <w:bCs/>
        </w:rPr>
        <w:t>History of events so far</w:t>
      </w:r>
      <w:r>
        <w:rPr>
          <w:b/>
          <w:bCs/>
        </w:rPr>
        <w:br/>
      </w:r>
      <w:r>
        <w:t>9</w:t>
      </w:r>
      <w:r>
        <w:rPr>
          <w:vertAlign w:val="superscript"/>
        </w:rPr>
        <w:t>th</w:t>
      </w:r>
      <w:r>
        <w:t xml:space="preserve"> Feb </w:t>
      </w:r>
      <w:r>
        <w:rPr>
          <w:lang w:val="en-GB"/>
        </w:rPr>
        <w:t>–</w:t>
      </w:r>
      <w:r>
        <w:t xml:space="preserve"> Chair informed of rot issue and building movement.</w:t>
      </w:r>
    </w:p>
    <w:p w:rsidR="009D49D0" w:rsidRDefault="009D49D0">
      <w:pPr>
        <w:ind w:left="720"/>
        <w:rPr>
          <w:b/>
          <w:bCs/>
        </w:rPr>
      </w:pPr>
    </w:p>
    <w:p w:rsidR="009D49D0" w:rsidRDefault="009D49D0">
      <w:pPr>
        <w:ind w:left="720"/>
      </w:pPr>
      <w:r>
        <w:t>11</w:t>
      </w:r>
      <w:r>
        <w:rPr>
          <w:vertAlign w:val="superscript"/>
        </w:rPr>
        <w:t>th</w:t>
      </w:r>
      <w:r>
        <w:t xml:space="preserve"> Feb - Structural engineer visits and recommends digging trial holes to expose underside of building/rotten timbers/joists.</w:t>
      </w:r>
    </w:p>
    <w:p w:rsidR="009D49D0" w:rsidRDefault="009D49D0">
      <w:pPr>
        <w:ind w:left="720"/>
      </w:pPr>
    </w:p>
    <w:p w:rsidR="009D49D0" w:rsidRDefault="009D49D0">
      <w:pPr>
        <w:ind w:left="720"/>
      </w:pPr>
      <w:r>
        <w:t>14</w:t>
      </w:r>
      <w:r>
        <w:rPr>
          <w:vertAlign w:val="superscript"/>
        </w:rPr>
        <w:t>th</w:t>
      </w:r>
      <w:r>
        <w:t xml:space="preserve"> Feb - trial holes dug as requested by structural engineer and extensive rot revealed throughout building.</w:t>
      </w:r>
    </w:p>
    <w:p w:rsidR="009D49D0" w:rsidRDefault="009D49D0">
      <w:pPr>
        <w:ind w:left="720"/>
      </w:pPr>
    </w:p>
    <w:p w:rsidR="009D49D0" w:rsidRDefault="009D49D0">
      <w:pPr>
        <w:ind w:left="720"/>
      </w:pPr>
      <w:r>
        <w:t>17</w:t>
      </w:r>
      <w:r>
        <w:rPr>
          <w:vertAlign w:val="superscript"/>
        </w:rPr>
        <w:t>th</w:t>
      </w:r>
      <w:r>
        <w:t xml:space="preserve"> Feb - Structural engineer revisited and declared the building unsafe for children and staff to enter.</w:t>
      </w:r>
    </w:p>
    <w:p w:rsidR="009D49D0" w:rsidRDefault="009D49D0">
      <w:pPr>
        <w:ind w:left="720"/>
      </w:pPr>
    </w:p>
    <w:p w:rsidR="009D49D0" w:rsidRDefault="009D49D0">
      <w:pPr>
        <w:ind w:left="720"/>
      </w:pPr>
      <w:r>
        <w:t>20</w:t>
      </w:r>
      <w:r>
        <w:rPr>
          <w:vertAlign w:val="superscript"/>
        </w:rPr>
        <w:t>th</w:t>
      </w:r>
      <w:r>
        <w:t xml:space="preserve"> Feb </w:t>
      </w:r>
      <w:r>
        <w:rPr>
          <w:lang w:val="en-GB"/>
        </w:rPr>
        <w:t>–</w:t>
      </w:r>
      <w:r>
        <w:t xml:space="preserve"> Building stabilized to prevent further movement. Respective areas cordoned off.</w:t>
      </w:r>
    </w:p>
    <w:p w:rsidR="009D49D0" w:rsidRDefault="009D49D0">
      <w:pPr>
        <w:ind w:left="720"/>
      </w:pPr>
      <w:r>
        <w:br/>
        <w:t>21</w:t>
      </w:r>
      <w:r>
        <w:rPr>
          <w:vertAlign w:val="superscript"/>
        </w:rPr>
        <w:t>st</w:t>
      </w:r>
      <w:r>
        <w:t>/22</w:t>
      </w:r>
      <w:r>
        <w:rPr>
          <w:vertAlign w:val="superscript"/>
        </w:rPr>
        <w:t>nd</w:t>
      </w:r>
      <w:r>
        <w:t xml:space="preserve"> Feb -School confirmed blue room for Playgroup use. All parents contacted.</w:t>
      </w:r>
      <w:r>
        <w:br/>
      </w:r>
    </w:p>
    <w:p w:rsidR="009D49D0" w:rsidRDefault="009D49D0">
      <w:pPr>
        <w:ind w:firstLine="720"/>
      </w:pPr>
      <w:r>
        <w:t>3</w:t>
      </w:r>
      <w:r>
        <w:rPr>
          <w:vertAlign w:val="superscript"/>
        </w:rPr>
        <w:t>rd</w:t>
      </w:r>
      <w:r>
        <w:t xml:space="preserve"> March -Emergency parent meeting held at Village Hall.</w:t>
      </w:r>
    </w:p>
    <w:p w:rsidR="009D49D0" w:rsidRDefault="009D49D0">
      <w:pPr>
        <w:ind w:firstLine="720"/>
      </w:pPr>
    </w:p>
    <w:p w:rsidR="009D49D0" w:rsidRDefault="009D49D0">
      <w:pPr>
        <w:ind w:left="720"/>
      </w:pPr>
      <w:r>
        <w:t>6</w:t>
      </w:r>
      <w:r>
        <w:rPr>
          <w:vertAlign w:val="superscript"/>
        </w:rPr>
        <w:t>th</w:t>
      </w:r>
      <w:r>
        <w:t xml:space="preserve"> March -Homelodge  ( Original Builder ) suggest a structural engineer produces a sequence of works in order to tender for a viable </w:t>
      </w:r>
      <w:r>
        <w:rPr>
          <w:lang w:val="en-GB"/>
        </w:rPr>
        <w:t>‘</w:t>
      </w:r>
      <w:r>
        <w:t>fix</w:t>
      </w:r>
      <w:r>
        <w:rPr>
          <w:lang w:val="en-GB"/>
        </w:rPr>
        <w:t>’</w:t>
      </w:r>
      <w:r>
        <w:t xml:space="preserve"> to the building.</w:t>
      </w:r>
    </w:p>
    <w:p w:rsidR="009D49D0" w:rsidRDefault="009D49D0">
      <w:pPr>
        <w:ind w:left="720"/>
      </w:pPr>
    </w:p>
    <w:p w:rsidR="009D49D0" w:rsidRDefault="009D49D0">
      <w:r>
        <w:t xml:space="preserve">To date we have consulted with 7 different builders/companies who have come to look at our building and investigate a way forward.  Because we are a charity we need at least 3 quotes for any work undertaken. </w:t>
      </w:r>
    </w:p>
    <w:p w:rsidR="009D49D0" w:rsidRDefault="009D49D0">
      <w:r>
        <w:rPr>
          <w:b/>
          <w:bCs/>
        </w:rPr>
        <w:t>How do we fix it?</w:t>
      </w:r>
      <w:r>
        <w:rPr>
          <w:b/>
          <w:bCs/>
        </w:rPr>
        <w:br/>
      </w:r>
      <w:r>
        <w:t>Technically we have to support and structurally lift the building, then replace the rotten material with new supports.   It</w:t>
      </w:r>
      <w:r>
        <w:rPr>
          <w:lang w:val="en-GB"/>
        </w:rPr>
        <w:t>’</w:t>
      </w:r>
      <w:r>
        <w:t xml:space="preserve">s a big job, and tricky. </w:t>
      </w:r>
    </w:p>
    <w:p w:rsidR="009D49D0" w:rsidRDefault="009D49D0">
      <w:pPr>
        <w:rPr>
          <w:b/>
          <w:bCs/>
        </w:rPr>
      </w:pPr>
      <w:r>
        <w:rPr>
          <w:b/>
          <w:bCs/>
        </w:rPr>
        <w:t xml:space="preserve">How long will it take? </w:t>
      </w:r>
    </w:p>
    <w:p w:rsidR="009D49D0" w:rsidRDefault="009D49D0">
      <w:r>
        <w:t xml:space="preserve">Potentially 14/20weeks total, while time is of the essence we have to consider the location of the work / school safety, and ensure that the best long term fix is put into place. </w:t>
      </w:r>
    </w:p>
    <w:p w:rsidR="009D49D0" w:rsidRDefault="009D49D0">
      <w:r>
        <w:t xml:space="preserve">Approved structural drawings 4 weeks, </w:t>
      </w:r>
    </w:p>
    <w:p w:rsidR="009D49D0" w:rsidRDefault="009D49D0">
      <w:r>
        <w:t xml:space="preserve">building work 4-6 weeks, </w:t>
      </w:r>
    </w:p>
    <w:p w:rsidR="009D49D0" w:rsidRDefault="009D49D0">
      <w:r>
        <w:t xml:space="preserve">internal refurbishment 2 weeks.  </w:t>
      </w:r>
    </w:p>
    <w:p w:rsidR="009D49D0" w:rsidRDefault="009D49D0">
      <w:pPr>
        <w:rPr>
          <w:b/>
          <w:bCs/>
        </w:rPr>
      </w:pPr>
      <w:r>
        <w:br/>
      </w:r>
      <w:r>
        <w:rPr>
          <w:b/>
          <w:bCs/>
        </w:rPr>
        <w:t>Where will our children be during the work?</w:t>
      </w:r>
    </w:p>
    <w:p w:rsidR="009D49D0" w:rsidRDefault="009D49D0">
      <w:pPr>
        <w:rPr>
          <w:b/>
          <w:bCs/>
        </w:rPr>
      </w:pPr>
      <w:r>
        <w:t xml:space="preserve">The School have very generously allowed us to use the blue room until 2 weeks after Easter. We are still researching alternative options to take us through to the end of building work, including the village hall and temporary accommodation on school grounds. We will give all parents as much notice as possible of any changes/ updates. </w:t>
      </w:r>
      <w:r>
        <w:br/>
      </w:r>
      <w:r>
        <w:br/>
      </w:r>
      <w:r>
        <w:rPr>
          <w:b/>
          <w:bCs/>
        </w:rPr>
        <w:t>How will the work be paid for?</w:t>
      </w:r>
      <w:r>
        <w:rPr>
          <w:b/>
          <w:bCs/>
        </w:rPr>
        <w:br/>
      </w:r>
      <w:r>
        <w:t>We have some funds for emergencies, and are already trying to secure various grants and assistance with the cost of repairs,  and counsellor Pam Tracey has generously offered to match our fundraising efforts,  but we need everyone</w:t>
      </w:r>
      <w:r>
        <w:rPr>
          <w:lang w:val="en-GB"/>
        </w:rPr>
        <w:t>’</w:t>
      </w:r>
      <w:r>
        <w:t xml:space="preserve">s help with fundraising , If you can help please let us know! </w:t>
      </w:r>
    </w:p>
    <w:p w:rsidR="009D49D0" w:rsidRDefault="009D49D0">
      <w:pPr>
        <w:rPr>
          <w:b/>
          <w:bCs/>
        </w:rPr>
      </w:pPr>
    </w:p>
    <w:p w:rsidR="009D49D0" w:rsidRDefault="009D49D0">
      <w:pPr>
        <w:rPr>
          <w:b/>
          <w:bCs/>
        </w:rPr>
      </w:pPr>
      <w:r>
        <w:rPr>
          <w:b/>
          <w:bCs/>
        </w:rPr>
        <w:t>What additional works need doing?</w:t>
      </w:r>
    </w:p>
    <w:p w:rsidR="009D49D0" w:rsidRDefault="009D49D0">
      <w:r>
        <w:rPr>
          <w:b/>
          <w:bCs/>
        </w:rPr>
        <w:br/>
      </w:r>
      <w:r>
        <w:t xml:space="preserve">Once the building is structurally sound we will need painting, gardening, guttering, new kitchen/wc, new and improved drainage/guttering (this was part of the initial problem!)  Wherever possible we need to salvage what we have.  </w:t>
      </w:r>
      <w:r>
        <w:rPr>
          <w:b/>
          <w:bCs/>
          <w:u w:val="single"/>
        </w:rPr>
        <w:t xml:space="preserve">If you can help or know someone who can please get in touch. </w:t>
      </w:r>
    </w:p>
    <w:p w:rsidR="009D49D0" w:rsidRDefault="009D49D0">
      <w:pPr>
        <w:rPr>
          <w:b/>
          <w:bCs/>
        </w:rPr>
      </w:pPr>
      <w:r>
        <w:br/>
      </w:r>
      <w:r>
        <w:rPr>
          <w:b/>
          <w:bCs/>
        </w:rPr>
        <w:t>Who has contributed so far?</w:t>
      </w:r>
    </w:p>
    <w:p w:rsidR="009D49D0" w:rsidRDefault="009D49D0">
      <w:r>
        <w:t xml:space="preserve">A big thank you to </w:t>
      </w:r>
    </w:p>
    <w:p w:rsidR="009D49D0" w:rsidRDefault="009D49D0">
      <w:r>
        <w:t>Mike Moss from Wilkinson Environmental Ltd for digging the trail holes and securing the building</w:t>
      </w:r>
    </w:p>
    <w:p w:rsidR="009D49D0" w:rsidRDefault="009D49D0">
      <w:r>
        <w:t>Volumech Ltd for providing the skip and storage unit.</w:t>
      </w:r>
    </w:p>
    <w:p w:rsidR="009D49D0" w:rsidRDefault="009D49D0">
      <w:r>
        <w:t xml:space="preserve">Ray Dyer, who has generously offered to provide solar panels on completion of the rebuilding work, </w:t>
      </w:r>
    </w:p>
    <w:p w:rsidR="009D49D0" w:rsidRDefault="009D49D0">
      <w:r>
        <w:t>We would also like to thank all committee volunteers for volunteering their time.</w:t>
      </w:r>
    </w:p>
    <w:p w:rsidR="009D49D0" w:rsidRDefault="009D49D0"/>
    <w:p w:rsidR="009D49D0" w:rsidRDefault="009D49D0">
      <w:pPr>
        <w:rPr>
          <w:b/>
          <w:bCs/>
        </w:rPr>
      </w:pPr>
      <w:r>
        <w:rPr>
          <w:b/>
          <w:bCs/>
        </w:rPr>
        <w:t>When will we be re-open.</w:t>
      </w:r>
      <w:r>
        <w:rPr>
          <w:b/>
          <w:bCs/>
        </w:rPr>
        <w:br/>
      </w:r>
      <w:r>
        <w:t xml:space="preserve">We hope to be re-open for September term , but will make every effort to ensure it is </w:t>
      </w:r>
      <w:r>
        <w:rPr>
          <w:lang w:val="en-GB"/>
        </w:rPr>
        <w:t>‘</w:t>
      </w:r>
      <w:r>
        <w:t>business as usual</w:t>
      </w:r>
      <w:r>
        <w:rPr>
          <w:lang w:val="en-GB"/>
        </w:rPr>
        <w:t>’</w:t>
      </w:r>
      <w:r>
        <w:t xml:space="preserve"> for the remainder of this school year. </w:t>
      </w:r>
    </w:p>
    <w:p w:rsidR="009D49D0" w:rsidRDefault="009D49D0"/>
    <w:sectPr w:rsidR="009D49D0" w:rsidSect="009D49D0">
      <w:headerReference w:type="default" r:id="rId6"/>
      <w:footerReference w:type="default" r:id="rId7"/>
      <w:pgSz w:w="11900" w:h="16840"/>
      <w:pgMar w:top="1440" w:right="1800" w:bottom="1440" w:left="1800"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D0" w:rsidRDefault="009D49D0" w:rsidP="009D49D0">
      <w:pPr>
        <w:spacing w:after="0"/>
      </w:pPr>
      <w:r>
        <w:separator/>
      </w:r>
    </w:p>
  </w:endnote>
  <w:endnote w:type="continuationSeparator" w:id="0">
    <w:p w:rsidR="009D49D0" w:rsidRDefault="009D49D0" w:rsidP="009D49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D0" w:rsidRDefault="009D49D0">
    <w:pPr>
      <w:tabs>
        <w:tab w:val="center" w:pos="4150"/>
        <w:tab w:val="right" w:pos="8300"/>
      </w:tabs>
      <w:rPr>
        <w:rFonts w:eastAsiaTheme="minorEastAsia" w:cstheme="minorBidi"/>
        <w:kern w:val="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D0" w:rsidRDefault="009D49D0" w:rsidP="009D49D0">
      <w:pPr>
        <w:spacing w:after="0"/>
      </w:pPr>
      <w:r>
        <w:separator/>
      </w:r>
    </w:p>
  </w:footnote>
  <w:footnote w:type="continuationSeparator" w:id="0">
    <w:p w:rsidR="009D49D0" w:rsidRDefault="009D49D0" w:rsidP="009D49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D0" w:rsidRDefault="009D49D0">
    <w:pPr>
      <w:tabs>
        <w:tab w:val="center" w:pos="4150"/>
        <w:tab w:val="right" w:pos="8300"/>
      </w:tabs>
      <w:rPr>
        <w:rFonts w:eastAsiaTheme="minorEastAsia" w:cstheme="minorBidi"/>
        <w:kern w:val="0"/>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D49D0"/>
    <w:rsid w:val="009D49D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pPr>
    <w:rPr>
      <w:rFonts w:ascii="Cambria" w:eastAsia="Times New Roman" w:hAnsi="Cambria" w:cs="Cambria"/>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